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C490" w14:textId="59083B47" w:rsidR="00126541" w:rsidRPr="00635433" w:rsidRDefault="000851D7" w:rsidP="000957C4">
      <w:pPr>
        <w:pStyle w:val="Title"/>
        <w:jc w:val="center"/>
        <w:rPr>
          <w:rFonts w:ascii="Tahoma" w:hAnsi="Tahoma" w:cs="Tahoma"/>
          <w:sz w:val="48"/>
          <w:szCs w:val="48"/>
        </w:rPr>
      </w:pPr>
      <w:r w:rsidRPr="00635433">
        <w:rPr>
          <w:rFonts w:ascii="Tahoma" w:hAnsi="Tahoma" w:cs="Tahoma"/>
          <w:sz w:val="48"/>
          <w:szCs w:val="48"/>
        </w:rPr>
        <w:t>T</w:t>
      </w:r>
      <w:r w:rsidR="00202456" w:rsidRPr="00635433">
        <w:rPr>
          <w:rFonts w:ascii="Tahoma" w:hAnsi="Tahoma" w:cs="Tahoma"/>
          <w:sz w:val="48"/>
          <w:szCs w:val="48"/>
        </w:rPr>
        <w:t>h</w:t>
      </w:r>
      <w:r w:rsidRPr="00635433">
        <w:rPr>
          <w:rFonts w:ascii="Tahoma" w:hAnsi="Tahoma" w:cs="Tahoma"/>
          <w:sz w:val="48"/>
          <w:szCs w:val="48"/>
        </w:rPr>
        <w:t>e</w:t>
      </w:r>
      <w:r w:rsidR="00202456" w:rsidRPr="00635433">
        <w:rPr>
          <w:rFonts w:ascii="Tahoma" w:hAnsi="Tahoma" w:cs="Tahoma"/>
          <w:sz w:val="48"/>
          <w:szCs w:val="48"/>
        </w:rPr>
        <w:t xml:space="preserve"> Atomic Mass of Zinc</w:t>
      </w:r>
    </w:p>
    <w:p w14:paraId="2C7A4ADC" w14:textId="6A96AA18" w:rsidR="000851D7" w:rsidRDefault="000851D7" w:rsidP="000851D7"/>
    <w:p w14:paraId="31084232" w14:textId="40CDC7E7" w:rsidR="000851D7" w:rsidRDefault="000851D7" w:rsidP="000851D7">
      <w:pPr>
        <w:pStyle w:val="Heading1"/>
      </w:pPr>
      <w:r>
        <w:t>Introduction</w:t>
      </w:r>
    </w:p>
    <w:p w14:paraId="132CBCDC" w14:textId="1DE239A4" w:rsidR="00635433" w:rsidRDefault="00635433" w:rsidP="00202456">
      <w:r>
        <w:t>The relative atomic mass of an element is an important quantity found on the periodic table. We use atomic mass to determine the number of atoms or molecules in a sample, since one mole of a substance is equal to the formula mass of a substance measured in grams. In this experiment, we collect experimental data to calculate the atomic mass of the element zinc.</w:t>
      </w:r>
    </w:p>
    <w:p w14:paraId="4824EFE2" w14:textId="71C10103" w:rsidR="00202456" w:rsidRDefault="00202456" w:rsidP="00202456">
      <w:r>
        <w:t xml:space="preserve">Zinc metal dissolves in a concentrated acid, producing hydrogen gas. </w:t>
      </w:r>
      <w:r w:rsidR="00635433">
        <w:t>E</w:t>
      </w:r>
      <w:r>
        <w:t>ach atom of zinc produces one molecule of hydrogen; or equivalently, one mole of zinc produces one mole of hydrogen gas.</w:t>
      </w:r>
      <w:r w:rsidR="000E1478">
        <w:t xml:space="preserve"> </w:t>
      </w:r>
      <w:r>
        <w:t xml:space="preserve">We also know that one mole of hydrogen gas at room pressure and temperature occupies a volume of 24400 </w:t>
      </w:r>
      <w:proofErr w:type="spellStart"/>
      <w:r>
        <w:t>mL</w:t>
      </w:r>
      <w:r w:rsidR="00635433">
        <w:t>.</w:t>
      </w:r>
      <w:proofErr w:type="spellEnd"/>
      <w:r w:rsidR="00635433">
        <w:t xml:space="preserve"> T</w:t>
      </w:r>
      <w:r>
        <w:t xml:space="preserve">herefore, if we measure the volume of gas produced by the reaction, we can convert it into moles of hydrogen and </w:t>
      </w:r>
      <w:r w:rsidR="00635433">
        <w:t>then</w:t>
      </w:r>
      <w:r>
        <w:t xml:space="preserve"> to moles of zinc. </w:t>
      </w:r>
      <w:r w:rsidR="00635433">
        <w:t>Since</w:t>
      </w:r>
      <w:r>
        <w:t xml:space="preserve"> the mass of zinc that dissolved</w:t>
      </w:r>
      <w:r w:rsidR="00635433">
        <w:t xml:space="preserve"> can also be measured, the molar mass of zinc can be calculated by</w:t>
      </w:r>
      <w:r>
        <w:t xml:space="preserve"> divid</w:t>
      </w:r>
      <w:r w:rsidR="00635433">
        <w:t>ing the mass of zinc</w:t>
      </w:r>
      <w:r>
        <w:t xml:space="preserve"> by the moles</w:t>
      </w:r>
      <w:r w:rsidR="00635433">
        <w:t xml:space="preserve"> of zinc</w:t>
      </w:r>
      <w:r>
        <w:t>.</w:t>
      </w:r>
    </w:p>
    <w:p w14:paraId="4B154D3A" w14:textId="0B407620" w:rsidR="000851D7" w:rsidRDefault="000851D7" w:rsidP="000851D7"/>
    <w:p w14:paraId="43006B1D" w14:textId="51B159A3" w:rsidR="000851D7" w:rsidRDefault="000851D7" w:rsidP="000851D7">
      <w:pPr>
        <w:pStyle w:val="Heading1"/>
      </w:pPr>
      <w:r>
        <w:t>Materials and Methods</w:t>
      </w:r>
    </w:p>
    <w:p w14:paraId="763DA414" w14:textId="42E6C2B3" w:rsidR="000851D7" w:rsidRDefault="00202456" w:rsidP="000E1478">
      <w:pPr>
        <w:spacing w:after="80"/>
      </w:pPr>
      <w:r>
        <w:t>Centrifuge tube</w:t>
      </w:r>
    </w:p>
    <w:p w14:paraId="4340B3A8" w14:textId="0A7A29A0" w:rsidR="000851D7" w:rsidRDefault="00202456" w:rsidP="000E1478">
      <w:pPr>
        <w:spacing w:after="80"/>
      </w:pPr>
      <w:r>
        <w:t xml:space="preserve">Ring stand and </w:t>
      </w:r>
      <w:proofErr w:type="gramStart"/>
      <w:r>
        <w:t>clamp</w:t>
      </w:r>
      <w:proofErr w:type="gramEnd"/>
    </w:p>
    <w:p w14:paraId="0B9B8D0F" w14:textId="34DE6EAF" w:rsidR="00202456" w:rsidRDefault="00202456" w:rsidP="000E1478">
      <w:pPr>
        <w:spacing w:after="80"/>
      </w:pPr>
      <w:r>
        <w:t>Evaporating dish</w:t>
      </w:r>
    </w:p>
    <w:p w14:paraId="5448F123" w14:textId="1BF0DD70" w:rsidR="00BC1CD5" w:rsidRDefault="00BC1CD5" w:rsidP="000E1478">
      <w:pPr>
        <w:spacing w:after="80"/>
      </w:pPr>
      <w:r>
        <w:t>Plastic pipet</w:t>
      </w:r>
    </w:p>
    <w:p w14:paraId="5F668776" w14:textId="171BAB31" w:rsidR="00202456" w:rsidRDefault="00202456" w:rsidP="000E1478">
      <w:pPr>
        <w:spacing w:after="80"/>
      </w:pPr>
      <w:r>
        <w:t>A piece of mossy zinc</w:t>
      </w:r>
    </w:p>
    <w:p w14:paraId="1B83276F" w14:textId="3F650C87" w:rsidR="00202456" w:rsidRDefault="00202456" w:rsidP="000E1478">
      <w:pPr>
        <w:spacing w:after="80"/>
      </w:pPr>
      <w:r>
        <w:t>Concentrated hydrochloric acid</w:t>
      </w:r>
      <w:r w:rsidR="000E1478">
        <w:t xml:space="preserve"> </w:t>
      </w:r>
      <w:r w:rsidR="003E46BA" w:rsidRPr="3F178611">
        <w:rPr>
          <w:rFonts w:eastAsia="Tahoma"/>
          <w:color w:val="000000" w:themeColor="text1"/>
        </w:rPr>
        <w:t>– Corrosive, Poisonous, Toxic</w:t>
      </w:r>
    </w:p>
    <w:p w14:paraId="21F055A8" w14:textId="0FD0F7A1" w:rsidR="00BC1CD5" w:rsidRDefault="00BC1CD5" w:rsidP="000E1478">
      <w:pPr>
        <w:spacing w:after="80"/>
      </w:pPr>
      <w:r>
        <w:t>Metal spatula</w:t>
      </w:r>
    </w:p>
    <w:p w14:paraId="1B1CE0FD" w14:textId="76287D48" w:rsidR="00855D85" w:rsidRPr="00855D85" w:rsidRDefault="000851D7" w:rsidP="000E1478">
      <w:pPr>
        <w:pStyle w:val="Heading1"/>
      </w:pPr>
      <w:r>
        <w:t>Procedure</w:t>
      </w:r>
    </w:p>
    <w:p w14:paraId="4E6B520F" w14:textId="77777777" w:rsidR="00202456" w:rsidRDefault="00202456" w:rsidP="0020245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Tahoma" w:hAnsi="Tahoma" w:cs="Tahoma"/>
        </w:rPr>
      </w:pPr>
      <w:r>
        <w:rPr>
          <w:rStyle w:val="normaltextrun"/>
          <w:rFonts w:ascii="Tahoma" w:hAnsi="Tahoma" w:cs="Tahoma"/>
        </w:rPr>
        <w:t>Fill a centrifuge tube to the top with water and cap it. When inverted, there should be NO air bubbles in the tip.</w:t>
      </w:r>
    </w:p>
    <w:p w14:paraId="42424F48" w14:textId="77777777" w:rsidR="00202456" w:rsidRDefault="00202456" w:rsidP="44719974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Tahoma" w:hAnsi="Tahoma" w:cs="Tahoma"/>
        </w:rPr>
      </w:pPr>
      <w:r w:rsidRPr="44719974">
        <w:rPr>
          <w:rStyle w:val="normaltextrun"/>
          <w:rFonts w:ascii="Tahoma" w:hAnsi="Tahoma" w:cs="Tahoma"/>
        </w:rPr>
        <w:t xml:space="preserve">Fill the evaporating dish at least half full </w:t>
      </w:r>
      <w:bookmarkStart w:id="0" w:name="_Int_ZZnPQZsD"/>
      <w:proofErr w:type="gramStart"/>
      <w:r w:rsidRPr="44719974">
        <w:rPr>
          <w:rStyle w:val="normaltextrun"/>
          <w:rFonts w:ascii="Tahoma" w:hAnsi="Tahoma" w:cs="Tahoma"/>
        </w:rPr>
        <w:t>with</w:t>
      </w:r>
      <w:bookmarkEnd w:id="0"/>
      <w:proofErr w:type="gramEnd"/>
      <w:r w:rsidRPr="44719974">
        <w:rPr>
          <w:rStyle w:val="normaltextrun"/>
          <w:rFonts w:ascii="Tahoma" w:hAnsi="Tahoma" w:cs="Tahoma"/>
        </w:rPr>
        <w:t> tap water. Place the inverted tube in the water and remove the cap: no air bubbles should enter the tube. Remove the cap from the dish. Use a clamp to hold the tube in place and move the apparatus to the fume hood.</w:t>
      </w:r>
    </w:p>
    <w:p w14:paraId="1D83E50C" w14:textId="77777777" w:rsidR="00202456" w:rsidRDefault="00202456" w:rsidP="0020245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Tahoma" w:hAnsi="Tahoma" w:cs="Tahoma"/>
        </w:rPr>
      </w:pPr>
      <w:r w:rsidRPr="00202456">
        <w:rPr>
          <w:rStyle w:val="normaltextrun"/>
          <w:rFonts w:ascii="Tahoma" w:hAnsi="Tahoma" w:cs="Tahoma"/>
        </w:rPr>
        <w:t>Find the mass of a piece of zinc to the closest 0.001 g and record the mass on the Report Sheet.</w:t>
      </w:r>
    </w:p>
    <w:p w14:paraId="74B09203" w14:textId="77777777" w:rsidR="00BC1CD5" w:rsidRDefault="00202456" w:rsidP="0020245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Tahoma" w:hAnsi="Tahoma" w:cs="Tahoma"/>
        </w:rPr>
      </w:pPr>
      <w:r>
        <w:rPr>
          <w:rStyle w:val="normaltextrun"/>
          <w:rFonts w:ascii="Tahoma" w:hAnsi="Tahoma" w:cs="Tahoma"/>
        </w:rPr>
        <w:t xml:space="preserve">Place the zinc in the evaporating dish, under the water. Lift the centrifuge tube high enough to position the zinc underneath the tube. None of the zinc should extend </w:t>
      </w:r>
      <w:r>
        <w:rPr>
          <w:rStyle w:val="normaltextrun"/>
          <w:rFonts w:ascii="Tahoma" w:hAnsi="Tahoma" w:cs="Tahoma"/>
        </w:rPr>
        <w:lastRenderedPageBreak/>
        <w:t>past the edge of the tube; otherwise, some of the hydrogen gas generated will be lost. Lower and clamp the tube so that there is about a millimeter of space between the bottom of the tube and the evaporating dish.</w:t>
      </w:r>
    </w:p>
    <w:p w14:paraId="7114115E" w14:textId="7B0A0D80" w:rsidR="00202456" w:rsidRDefault="00BC1CD5" w:rsidP="44719974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Tahoma" w:hAnsi="Tahoma" w:cs="Tahoma"/>
        </w:rPr>
      </w:pPr>
      <w:r w:rsidRPr="44719974">
        <w:rPr>
          <w:rStyle w:val="normaltextrun"/>
          <w:rFonts w:ascii="Tahoma" w:hAnsi="Tahoma" w:cs="Tahoma"/>
        </w:rPr>
        <w:t xml:space="preserve">Use a plastic </w:t>
      </w:r>
      <w:bookmarkStart w:id="1" w:name="_Int_jIkuFec8"/>
      <w:proofErr w:type="spellStart"/>
      <w:proofErr w:type="gramStart"/>
      <w:r w:rsidRPr="44719974">
        <w:rPr>
          <w:rStyle w:val="normaltextrun"/>
          <w:rFonts w:ascii="Tahoma" w:hAnsi="Tahoma" w:cs="Tahoma"/>
        </w:rPr>
        <w:t>pipet</w:t>
      </w:r>
      <w:bookmarkEnd w:id="1"/>
      <w:proofErr w:type="spellEnd"/>
      <w:proofErr w:type="gramEnd"/>
      <w:r w:rsidRPr="44719974">
        <w:rPr>
          <w:rStyle w:val="normaltextrun"/>
          <w:rFonts w:ascii="Tahoma" w:hAnsi="Tahoma" w:cs="Tahoma"/>
        </w:rPr>
        <w:t xml:space="preserve"> to remove water from the dish until the water level is approximately one millimeter above the lip of the centrifuge tube. This water may be discarded.</w:t>
      </w:r>
    </w:p>
    <w:p w14:paraId="4BB4EE38" w14:textId="4174D146" w:rsidR="00BC1CD5" w:rsidRDefault="00BC1CD5" w:rsidP="44719974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Tahoma" w:hAnsi="Tahoma" w:cs="Tahoma"/>
        </w:rPr>
      </w:pPr>
      <w:r w:rsidRPr="44719974">
        <w:rPr>
          <w:rStyle w:val="normaltextrun"/>
          <w:rFonts w:ascii="Tahoma" w:hAnsi="Tahoma" w:cs="Tahoma"/>
        </w:rPr>
        <w:t xml:space="preserve">Begin the reaction by adding approximately </w:t>
      </w:r>
      <w:r w:rsidRPr="000E1478">
        <w:rPr>
          <w:rStyle w:val="normaltextrun"/>
          <w:rFonts w:ascii="Tahoma" w:hAnsi="Tahoma" w:cs="Tahoma"/>
        </w:rPr>
        <w:t>2.0</w:t>
      </w:r>
      <w:r w:rsidRPr="44719974">
        <w:rPr>
          <w:rStyle w:val="normaltextrun"/>
          <w:rFonts w:ascii="Tahoma" w:hAnsi="Tahoma" w:cs="Tahoma"/>
        </w:rPr>
        <w:t xml:space="preserve"> mL of concentrated HCl to the dish. The reaction will start </w:t>
      </w:r>
      <w:r w:rsidR="00165FFD" w:rsidRPr="44719974">
        <w:rPr>
          <w:rStyle w:val="normaltextrun"/>
          <w:rFonts w:ascii="Tahoma" w:hAnsi="Tahoma" w:cs="Tahoma"/>
        </w:rPr>
        <w:t>immediately,</w:t>
      </w:r>
      <w:r w:rsidRPr="44719974">
        <w:rPr>
          <w:rStyle w:val="normaltextrun"/>
          <w:rFonts w:ascii="Tahoma" w:hAnsi="Tahoma" w:cs="Tahoma"/>
        </w:rPr>
        <w:t xml:space="preserve"> and bubbles of hydrogen ga</w:t>
      </w:r>
      <w:r w:rsidR="00165FFD" w:rsidRPr="44719974">
        <w:rPr>
          <w:rStyle w:val="normaltextrun"/>
          <w:rFonts w:ascii="Tahoma" w:hAnsi="Tahoma" w:cs="Tahoma"/>
        </w:rPr>
        <w:t>s</w:t>
      </w:r>
      <w:r w:rsidRPr="44719974">
        <w:rPr>
          <w:rStyle w:val="normaltextrun"/>
          <w:rFonts w:ascii="Tahoma" w:hAnsi="Tahoma" w:cs="Tahoma"/>
        </w:rPr>
        <w:t xml:space="preserve"> will begin collecting, forcing water out of the </w:t>
      </w:r>
      <w:r w:rsidR="5E3E5DFE" w:rsidRPr="44719974">
        <w:rPr>
          <w:rStyle w:val="normaltextrun"/>
          <w:rFonts w:ascii="Tahoma" w:hAnsi="Tahoma" w:cs="Tahoma"/>
        </w:rPr>
        <w:t>tube,</w:t>
      </w:r>
      <w:r w:rsidRPr="44719974">
        <w:rPr>
          <w:rStyle w:val="normaltextrun"/>
          <w:rFonts w:ascii="Tahoma" w:hAnsi="Tahoma" w:cs="Tahoma"/>
        </w:rPr>
        <w:t xml:space="preserve"> and diluting the solution. As acid is used up and the solution is diluted, the rate of gas production will slow.</w:t>
      </w:r>
    </w:p>
    <w:p w14:paraId="3A23F2A2" w14:textId="608B8A97" w:rsidR="00BC1CD5" w:rsidRDefault="00BC1CD5" w:rsidP="0020245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Tahoma" w:hAnsi="Tahoma" w:cs="Tahoma"/>
        </w:rPr>
      </w:pPr>
      <w:r>
        <w:rPr>
          <w:rStyle w:val="normaltextrun"/>
          <w:rFonts w:ascii="Tahoma" w:hAnsi="Tahoma" w:cs="Tahoma"/>
        </w:rPr>
        <w:t>When at least 10</w:t>
      </w:r>
      <w:r w:rsidR="00855D85">
        <w:rPr>
          <w:rStyle w:val="normaltextrun"/>
          <w:rFonts w:ascii="Tahoma" w:hAnsi="Tahoma" w:cs="Tahoma"/>
        </w:rPr>
        <w:t>.0</w:t>
      </w:r>
      <w:r>
        <w:rPr>
          <w:rStyle w:val="normaltextrun"/>
          <w:rFonts w:ascii="Tahoma" w:hAnsi="Tahoma" w:cs="Tahoma"/>
        </w:rPr>
        <w:t xml:space="preserve"> mL of gas has been produced (but no more than 20.</w:t>
      </w:r>
      <w:r w:rsidR="00855D85">
        <w:rPr>
          <w:rStyle w:val="normaltextrun"/>
          <w:rFonts w:ascii="Tahoma" w:hAnsi="Tahoma" w:cs="Tahoma"/>
        </w:rPr>
        <w:t xml:space="preserve">0 </w:t>
      </w:r>
      <w:r>
        <w:rPr>
          <w:rStyle w:val="normaltextrun"/>
          <w:rFonts w:ascii="Tahoma" w:hAnsi="Tahoma" w:cs="Tahoma"/>
        </w:rPr>
        <w:t>m</w:t>
      </w:r>
      <w:r w:rsidR="00855D85">
        <w:rPr>
          <w:rStyle w:val="normaltextrun"/>
          <w:rFonts w:ascii="Tahoma" w:hAnsi="Tahoma" w:cs="Tahoma"/>
        </w:rPr>
        <w:t>L – the limit of an exact reading of the tube volume), end the reaction by lifting the tube enough to slide the zinc out from the dish using a metal spatula.</w:t>
      </w:r>
    </w:p>
    <w:p w14:paraId="6450AD07" w14:textId="488579C0" w:rsidR="00855D85" w:rsidRDefault="00855D85" w:rsidP="0020245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normaltextrun"/>
          <w:rFonts w:ascii="Tahoma" w:hAnsi="Tahoma" w:cs="Tahoma"/>
        </w:rPr>
      </w:pPr>
      <w:r>
        <w:rPr>
          <w:rStyle w:val="normaltextrun"/>
          <w:rFonts w:ascii="Tahoma" w:hAnsi="Tahoma" w:cs="Tahoma"/>
        </w:rPr>
        <w:t xml:space="preserve">Allow the final bubbles of gas to collect and read the volume to the closest 0.1 </w:t>
      </w:r>
      <w:proofErr w:type="spellStart"/>
      <w:r>
        <w:rPr>
          <w:rStyle w:val="normaltextrun"/>
          <w:rFonts w:ascii="Tahoma" w:hAnsi="Tahoma" w:cs="Tahoma"/>
        </w:rPr>
        <w:t>mL</w:t>
      </w:r>
      <w:r w:rsidR="00165FFD">
        <w:rPr>
          <w:rStyle w:val="normaltextrun"/>
          <w:rFonts w:ascii="Tahoma" w:hAnsi="Tahoma" w:cs="Tahoma"/>
        </w:rPr>
        <w:t>.</w:t>
      </w:r>
      <w:proofErr w:type="spellEnd"/>
      <w:r>
        <w:rPr>
          <w:rStyle w:val="normaltextrun"/>
          <w:rFonts w:ascii="Tahoma" w:hAnsi="Tahoma" w:cs="Tahoma"/>
        </w:rPr>
        <w:t xml:space="preserve"> Record the volume on the Report Sheet.</w:t>
      </w:r>
    </w:p>
    <w:p w14:paraId="32126AC0" w14:textId="40DB92F8" w:rsidR="00855D85" w:rsidRPr="00202456" w:rsidRDefault="00855D85" w:rsidP="00202456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Tahoma" w:hAnsi="Tahoma" w:cs="Tahoma"/>
        </w:rPr>
      </w:pPr>
      <w:r>
        <w:rPr>
          <w:rStyle w:val="normaltextrun"/>
          <w:rFonts w:ascii="Tahoma" w:hAnsi="Tahoma" w:cs="Tahoma"/>
        </w:rPr>
        <w:t>Dry the piece of zinc and weigh it on a balance. Record the mass on the Report Sheet.</w:t>
      </w:r>
    </w:p>
    <w:p w14:paraId="4F042532" w14:textId="77777777" w:rsidR="000851D7" w:rsidRDefault="000851D7" w:rsidP="000851D7"/>
    <w:p w14:paraId="66F2962D" w14:textId="31E6567B" w:rsidR="000851D7" w:rsidRDefault="000851D7" w:rsidP="000851D7">
      <w:pPr>
        <w:pStyle w:val="Heading1"/>
      </w:pPr>
      <w:r>
        <w:t>Data and Results</w:t>
      </w:r>
    </w:p>
    <w:p w14:paraId="0E304F39" w14:textId="77777777" w:rsidR="00165FFD" w:rsidRDefault="00165FFD" w:rsidP="00855D85">
      <w:pPr>
        <w:pStyle w:val="ListParagraph"/>
        <w:numPr>
          <w:ilvl w:val="0"/>
          <w:numId w:val="2"/>
        </w:numPr>
      </w:pPr>
      <w:r>
        <w:t>Subtract the final mass of zinc from the initial mass of zinc to find the mass of zinc consumed.</w:t>
      </w:r>
    </w:p>
    <w:p w14:paraId="7A485228" w14:textId="401F5C9A" w:rsidR="000851D7" w:rsidRDefault="00165FFD" w:rsidP="00855D85">
      <w:pPr>
        <w:pStyle w:val="ListParagraph"/>
        <w:numPr>
          <w:ilvl w:val="0"/>
          <w:numId w:val="2"/>
        </w:numPr>
      </w:pPr>
      <w:r>
        <w:t>Use the method of conversions and the relationship, 1 mol H</w:t>
      </w:r>
      <w:r>
        <w:rPr>
          <w:vertAlign w:val="subscript"/>
        </w:rPr>
        <w:t>2</w:t>
      </w:r>
      <w:r>
        <w:t xml:space="preserve"> = 24400 mL to calculate the moles of hydrogen gas produced.</w:t>
      </w:r>
    </w:p>
    <w:p w14:paraId="073A2AD9" w14:textId="4B9522A0" w:rsidR="00165FFD" w:rsidRDefault="00165FFD" w:rsidP="00855D85">
      <w:pPr>
        <w:pStyle w:val="ListParagraph"/>
        <w:numPr>
          <w:ilvl w:val="0"/>
          <w:numId w:val="2"/>
        </w:numPr>
      </w:pPr>
      <w:r>
        <w:t>Use the method of conversions and the fact that one mole of zinc dissolved produced one mole of hydrogen gas to calculate the moles of zinc consumed.</w:t>
      </w:r>
    </w:p>
    <w:p w14:paraId="335E4006" w14:textId="318DE770" w:rsidR="00165FFD" w:rsidRDefault="00165FFD" w:rsidP="00855D85">
      <w:pPr>
        <w:pStyle w:val="ListParagraph"/>
        <w:numPr>
          <w:ilvl w:val="0"/>
          <w:numId w:val="2"/>
        </w:numPr>
      </w:pPr>
      <w:r>
        <w:t>Use the mass and moles of zinc consume and the definition of molar mass as mass per mole to calculate the atomic mass of zinc.</w:t>
      </w:r>
    </w:p>
    <w:p w14:paraId="2BF46FDB" w14:textId="36A097FF" w:rsidR="00165FFD" w:rsidRDefault="00165FFD" w:rsidP="00855D85">
      <w:pPr>
        <w:pStyle w:val="ListParagraph"/>
        <w:numPr>
          <w:ilvl w:val="0"/>
          <w:numId w:val="2"/>
        </w:numPr>
      </w:pPr>
      <w:r>
        <w:t>Calculate the percent error of the answer by assuming the correct molar mass of zinc is 65.4 g/mole.</w:t>
      </w:r>
    </w:p>
    <w:p w14:paraId="2C7D2CBE" w14:textId="592A39E2" w:rsidR="000851D7" w:rsidRDefault="000851D7" w:rsidP="000851D7"/>
    <w:p w14:paraId="43FB6A2B" w14:textId="1C744715" w:rsidR="000851D7" w:rsidRDefault="000851D7" w:rsidP="000851D7">
      <w:pPr>
        <w:pStyle w:val="Heading1"/>
      </w:pPr>
      <w:r>
        <w:t>Cl</w:t>
      </w:r>
      <w:r w:rsidR="00855D85">
        <w:t>ea</w:t>
      </w:r>
      <w:r>
        <w:t>n</w:t>
      </w:r>
      <w:r w:rsidR="00855D85">
        <w:t xml:space="preserve"> Up</w:t>
      </w:r>
    </w:p>
    <w:p w14:paraId="6520C120" w14:textId="213BCBD7" w:rsidR="000851D7" w:rsidRPr="000851D7" w:rsidRDefault="00855D85" w:rsidP="000851D7">
      <w:r>
        <w:t>Pour the solution in the labelled waste container. Rinse and dry the evaporating DISH. Return the dish, zinc, and centrifuge tube to their proper locations.</w:t>
      </w:r>
    </w:p>
    <w:p w14:paraId="1C04CAA5" w14:textId="7EDED495" w:rsidR="000851D7" w:rsidRDefault="000851D7" w:rsidP="000851D7"/>
    <w:p w14:paraId="458E649F" w14:textId="77777777" w:rsidR="000851D7" w:rsidRPr="000851D7" w:rsidRDefault="000851D7" w:rsidP="000851D7">
      <w:pPr>
        <w:pStyle w:val="Heading1"/>
      </w:pPr>
    </w:p>
    <w:sectPr w:rsidR="000851D7" w:rsidRPr="000851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kYHVimkpdnH3B" int2:id="jvBxfOTw">
      <int2:state int2:value="Rejected" int2:type="AugLoop_Text_Critique"/>
    </int2:textHash>
    <int2:textHash int2:hashCode="F3nNaO5G16WROA" int2:id="XE6N7VVW">
      <int2:state int2:value="Rejected" int2:type="AugLoop_Text_Critique"/>
    </int2:textHash>
    <int2:bookmark int2:bookmarkName="_Int_ZZnPQZsD" int2:invalidationBookmarkName="" int2:hashCode="j80lo50gNxgwRK" int2:id="m66tJs1Z">
      <int2:state int2:value="Rejected" int2:type="AugLoop_Text_Critique"/>
    </int2:bookmark>
    <int2:bookmark int2:bookmarkName="_Int_jIkuFec8" int2:invalidationBookmarkName="" int2:hashCode="fB2mclDDiVhxBQ" int2:id="8afyLLzC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97D66"/>
    <w:multiLevelType w:val="hybridMultilevel"/>
    <w:tmpl w:val="80CCA2CA"/>
    <w:lvl w:ilvl="0" w:tplc="4EC652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B8594F"/>
    <w:multiLevelType w:val="hybridMultilevel"/>
    <w:tmpl w:val="DB004F80"/>
    <w:lvl w:ilvl="0" w:tplc="05E22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0256802">
    <w:abstractNumId w:val="0"/>
  </w:num>
  <w:num w:numId="2" w16cid:durableId="1975327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45"/>
    <w:rsid w:val="000851D7"/>
    <w:rsid w:val="000957C4"/>
    <w:rsid w:val="000E1478"/>
    <w:rsid w:val="00126541"/>
    <w:rsid w:val="00165FFD"/>
    <w:rsid w:val="00202456"/>
    <w:rsid w:val="003E46BA"/>
    <w:rsid w:val="00635433"/>
    <w:rsid w:val="00855D85"/>
    <w:rsid w:val="00BC1CD5"/>
    <w:rsid w:val="00E40260"/>
    <w:rsid w:val="00F61145"/>
    <w:rsid w:val="44719974"/>
    <w:rsid w:val="5E3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7876"/>
  <w15:chartTrackingRefBased/>
  <w15:docId w15:val="{14CE07ED-EA6F-43ED-8E89-C8A75458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1D7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51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5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851D7"/>
    <w:rPr>
      <w:rFonts w:eastAsiaTheme="majorEastAsia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40260"/>
    <w:rPr>
      <w:color w:val="808080"/>
    </w:rPr>
  </w:style>
  <w:style w:type="paragraph" w:customStyle="1" w:styleId="paragraph">
    <w:name w:val="paragraph"/>
    <w:basedOn w:val="Normal"/>
    <w:rsid w:val="00202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202456"/>
  </w:style>
  <w:style w:type="character" w:customStyle="1" w:styleId="eop">
    <w:name w:val="eop"/>
    <w:basedOn w:val="DefaultParagraphFont"/>
    <w:rsid w:val="00202456"/>
  </w:style>
  <w:style w:type="paragraph" w:styleId="ListParagraph">
    <w:name w:val="List Paragraph"/>
    <w:basedOn w:val="Normal"/>
    <w:uiPriority w:val="34"/>
    <w:qFormat/>
    <w:rsid w:val="00855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2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82E9364B4A848A617E252A6B6E4E9" ma:contentTypeVersion="6" ma:contentTypeDescription="Create a new document." ma:contentTypeScope="" ma:versionID="53b9002e8a5df2ba89cd5068eed66886">
  <xsd:schema xmlns:xsd="http://www.w3.org/2001/XMLSchema" xmlns:xs="http://www.w3.org/2001/XMLSchema" xmlns:p="http://schemas.microsoft.com/office/2006/metadata/properties" xmlns:ns2="04bddbb1-ef80-45dd-94b8-c980de4dd35e" xmlns:ns3="eb269cce-5e80-4c59-93f6-ecd7b30634d0" targetNamespace="http://schemas.microsoft.com/office/2006/metadata/properties" ma:root="true" ma:fieldsID="d1e3014b5c006a15ed4202c43357a3e0" ns2:_="" ns3:_="">
    <xsd:import namespace="04bddbb1-ef80-45dd-94b8-c980de4dd35e"/>
    <xsd:import namespace="eb269cce-5e80-4c59-93f6-ecd7b30634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ddbb1-ef80-45dd-94b8-c980de4dd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9cce-5e80-4c59-93f6-ecd7b30634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4657FE-5996-41D7-87D6-D3DC74D787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D7DE8B-C30E-4125-AD99-1D9DCD396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7082AA-F447-404A-BDDD-97B141941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bddbb1-ef80-45dd-94b8-c980de4dd35e"/>
    <ds:schemaRef ds:uri="eb269cce-5e80-4c59-93f6-ecd7b30634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560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Wozny</dc:creator>
  <cp:keywords/>
  <dc:description/>
  <cp:lastModifiedBy>Christopher Wozny</cp:lastModifiedBy>
  <cp:revision>6</cp:revision>
  <dcterms:created xsi:type="dcterms:W3CDTF">2022-07-11T15:24:00Z</dcterms:created>
  <dcterms:modified xsi:type="dcterms:W3CDTF">2023-05-15T17:04:00Z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0x010100F1882E9364B4A848A617E252A6B6E4E9</vt:lpwstr>
  </property>
</Properties>
</file>